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b/>
          <w:bCs/>
          <w:sz w:val="24"/>
          <w:szCs w:val="24"/>
        </w:rPr>
      </w:pPr>
      <w:r w:rsidRPr="005B1249">
        <w:rPr>
          <w:rFonts w:ascii="Times New Roman" w:hAnsi="Times New Roman" w:cs="Times New Roman"/>
          <w:b/>
          <w:bCs/>
          <w:sz w:val="24"/>
          <w:szCs w:val="24"/>
        </w:rPr>
        <w:t>Cloning and Expression of Phytase (</w:t>
      </w:r>
      <w:r w:rsidRPr="005B1249">
        <w:rPr>
          <w:rFonts w:ascii="Times New Roman" w:hAnsi="Times New Roman" w:cs="Times New Roman"/>
          <w:b/>
          <w:bCs/>
          <w:i/>
          <w:iCs/>
          <w:sz w:val="24"/>
          <w:szCs w:val="24"/>
        </w:rPr>
        <w:t>PhyA</w:t>
      </w:r>
      <w:r w:rsidRPr="005B1249">
        <w:rPr>
          <w:rFonts w:ascii="Times New Roman" w:hAnsi="Times New Roman" w:cs="Times New Roman"/>
          <w:b/>
          <w:bCs/>
          <w:sz w:val="24"/>
          <w:szCs w:val="24"/>
        </w:rPr>
        <w:t>) Gene for supplementation of Poultry</w:t>
      </w:r>
    </w:p>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sz w:val="24"/>
          <w:szCs w:val="24"/>
        </w:rPr>
      </w:pPr>
    </w:p>
    <w:p w:rsidR="009F5088" w:rsidRPr="005B1249" w:rsidRDefault="009F5088" w:rsidP="005B1249">
      <w:pPr>
        <w:autoSpaceDE w:val="0"/>
        <w:autoSpaceDN w:val="0"/>
        <w:bidi w:val="0"/>
        <w:adjustRightInd w:val="0"/>
        <w:spacing w:after="0" w:line="240" w:lineRule="auto"/>
        <w:jc w:val="center"/>
        <w:rPr>
          <w:rFonts w:ascii="Times New Roman" w:hAnsi="Times New Roman" w:cs="Times New Roman"/>
          <w:sz w:val="24"/>
          <w:szCs w:val="24"/>
        </w:rPr>
      </w:pPr>
      <w:r w:rsidRPr="005B1249">
        <w:rPr>
          <w:rFonts w:ascii="Times New Roman" w:hAnsi="Times New Roman" w:cs="Times New Roman"/>
          <w:sz w:val="24"/>
          <w:szCs w:val="24"/>
        </w:rPr>
        <w:t>Dalia Abu-Issa and Fawzi Al-Razem*</w:t>
      </w:r>
    </w:p>
    <w:p w:rsidR="009F5088" w:rsidRPr="005B1249" w:rsidRDefault="009F5088" w:rsidP="005B1249">
      <w:pPr>
        <w:autoSpaceDE w:val="0"/>
        <w:autoSpaceDN w:val="0"/>
        <w:bidi w:val="0"/>
        <w:adjustRightInd w:val="0"/>
        <w:spacing w:after="0" w:line="240" w:lineRule="auto"/>
        <w:jc w:val="center"/>
        <w:rPr>
          <w:rFonts w:ascii="Times New Roman" w:hAnsi="Times New Roman" w:cs="Times New Roman"/>
          <w:sz w:val="20"/>
          <w:szCs w:val="20"/>
        </w:rPr>
      </w:pPr>
      <w:r w:rsidRPr="005B1249">
        <w:rPr>
          <w:rFonts w:ascii="Times New Roman" w:hAnsi="Times New Roman" w:cs="Times New Roman"/>
          <w:sz w:val="20"/>
          <w:szCs w:val="20"/>
        </w:rPr>
        <w:t>Biotechnology Research Center,</w:t>
      </w:r>
    </w:p>
    <w:p w:rsidR="009F5088" w:rsidRPr="005B1249" w:rsidRDefault="009F5088" w:rsidP="005B1249">
      <w:pPr>
        <w:autoSpaceDE w:val="0"/>
        <w:autoSpaceDN w:val="0"/>
        <w:bidi w:val="0"/>
        <w:adjustRightInd w:val="0"/>
        <w:spacing w:after="0" w:line="240" w:lineRule="auto"/>
        <w:jc w:val="center"/>
        <w:rPr>
          <w:rFonts w:ascii="Times New Roman" w:hAnsi="Times New Roman" w:cs="Times New Roman"/>
          <w:sz w:val="20"/>
          <w:szCs w:val="20"/>
        </w:rPr>
      </w:pPr>
      <w:r w:rsidRPr="005B1249">
        <w:rPr>
          <w:rFonts w:ascii="Times New Roman" w:hAnsi="Times New Roman" w:cs="Times New Roman"/>
          <w:sz w:val="20"/>
          <w:szCs w:val="20"/>
        </w:rPr>
        <w:t>Palestine Polytechnic University, Hebron, West Bank, Palestine.</w:t>
      </w:r>
    </w:p>
    <w:p w:rsidR="009F5088" w:rsidRPr="005B1249" w:rsidRDefault="009F5088" w:rsidP="005B1249">
      <w:pPr>
        <w:autoSpaceDE w:val="0"/>
        <w:autoSpaceDN w:val="0"/>
        <w:bidi w:val="0"/>
        <w:adjustRightInd w:val="0"/>
        <w:spacing w:after="0" w:line="240" w:lineRule="auto"/>
        <w:jc w:val="center"/>
        <w:rPr>
          <w:rFonts w:ascii="Times New Roman" w:hAnsi="Times New Roman" w:cs="Times New Roman"/>
          <w:sz w:val="20"/>
          <w:szCs w:val="20"/>
        </w:rPr>
      </w:pPr>
      <w:r w:rsidRPr="005B1249">
        <w:rPr>
          <w:rFonts w:ascii="Times New Roman" w:hAnsi="Times New Roman" w:cs="Times New Roman"/>
          <w:sz w:val="20"/>
          <w:szCs w:val="20"/>
        </w:rPr>
        <w:t>Tel.: 972-2-223-5505 Ext. 145 Fax: 972-2-223-5551</w:t>
      </w:r>
    </w:p>
    <w:p w:rsidR="009F5088" w:rsidRPr="005B1249" w:rsidRDefault="009F5088" w:rsidP="005B1249">
      <w:pPr>
        <w:bidi w:val="0"/>
        <w:spacing w:after="0" w:line="240" w:lineRule="auto"/>
        <w:jc w:val="center"/>
        <w:rPr>
          <w:sz w:val="20"/>
          <w:szCs w:val="20"/>
        </w:rPr>
      </w:pPr>
      <w:r w:rsidRPr="005B1249">
        <w:rPr>
          <w:rFonts w:ascii="Times New Roman" w:hAnsi="Times New Roman" w:cs="Times New Roman"/>
          <w:sz w:val="20"/>
          <w:szCs w:val="20"/>
        </w:rPr>
        <w:t xml:space="preserve">*E-mail: </w:t>
      </w:r>
      <w:hyperlink r:id="rId4" w:history="1">
        <w:r w:rsidRPr="005B1249">
          <w:rPr>
            <w:rStyle w:val="Hyperlink"/>
            <w:rFonts w:ascii="Times New Roman" w:hAnsi="Times New Roman"/>
            <w:sz w:val="20"/>
            <w:szCs w:val="20"/>
          </w:rPr>
          <w:t>razemf@ppu.edu</w:t>
        </w:r>
      </w:hyperlink>
    </w:p>
    <w:p w:rsidR="009F5088" w:rsidRPr="005B1249" w:rsidRDefault="009F5088" w:rsidP="005B1249">
      <w:pPr>
        <w:bidi w:val="0"/>
        <w:spacing w:after="0" w:line="240" w:lineRule="auto"/>
        <w:jc w:val="both"/>
        <w:rPr>
          <w:sz w:val="24"/>
          <w:szCs w:val="24"/>
        </w:rPr>
      </w:pPr>
    </w:p>
    <w:p w:rsidR="009F5088" w:rsidRPr="005B1249" w:rsidRDefault="009F5088" w:rsidP="005B1249">
      <w:pPr>
        <w:bidi w:val="0"/>
        <w:spacing w:after="0" w:line="240" w:lineRule="auto"/>
        <w:jc w:val="both"/>
        <w:rPr>
          <w:sz w:val="24"/>
          <w:szCs w:val="24"/>
          <w:rtl/>
        </w:rPr>
      </w:pPr>
    </w:p>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sz w:val="24"/>
          <w:szCs w:val="24"/>
        </w:rPr>
      </w:pPr>
    </w:p>
    <w:p w:rsidR="009F5088" w:rsidRPr="005B1249" w:rsidRDefault="009F5088" w:rsidP="005B1249">
      <w:pPr>
        <w:bidi w:val="0"/>
        <w:spacing w:after="0" w:line="360" w:lineRule="auto"/>
        <w:jc w:val="both"/>
        <w:rPr>
          <w:rFonts w:ascii="Times New Roman" w:hAnsi="Times New Roman" w:cs="Times New Roman"/>
          <w:b/>
          <w:bCs/>
          <w:sz w:val="24"/>
          <w:szCs w:val="24"/>
          <w:rtl/>
        </w:rPr>
      </w:pPr>
      <w:r w:rsidRPr="005B1249">
        <w:rPr>
          <w:rFonts w:ascii="Times New Roman" w:hAnsi="Times New Roman" w:cs="Times New Roman"/>
          <w:b/>
          <w:bCs/>
          <w:sz w:val="24"/>
          <w:szCs w:val="24"/>
        </w:rPr>
        <w:t>Background</w:t>
      </w:r>
    </w:p>
    <w:p w:rsidR="009F5088" w:rsidRPr="005B1249" w:rsidRDefault="009F5088" w:rsidP="005B1249">
      <w:pPr>
        <w:autoSpaceDE w:val="0"/>
        <w:autoSpaceDN w:val="0"/>
        <w:bidi w:val="0"/>
        <w:adjustRightInd w:val="0"/>
        <w:spacing w:line="360" w:lineRule="auto"/>
        <w:jc w:val="both"/>
        <w:rPr>
          <w:rFonts w:ascii="Times New Roman" w:hAnsi="Times New Roman" w:cs="Times New Roman"/>
          <w:sz w:val="24"/>
          <w:szCs w:val="24"/>
        </w:rPr>
      </w:pPr>
      <w:r w:rsidRPr="005B1249">
        <w:rPr>
          <w:rFonts w:ascii="Times New Roman" w:hAnsi="Times New Roman" w:cs="Times New Roman"/>
          <w:sz w:val="24"/>
          <w:szCs w:val="24"/>
        </w:rPr>
        <w:t>Phytase enzyme (</w:t>
      </w:r>
      <w:r w:rsidRPr="005B1249">
        <w:rPr>
          <w:rFonts w:ascii="Times New Roman" w:hAnsi="Times New Roman" w:cs="Times New Roman"/>
          <w:i/>
          <w:iCs/>
          <w:sz w:val="24"/>
          <w:szCs w:val="24"/>
        </w:rPr>
        <w:t>myo</w:t>
      </w:r>
      <w:r w:rsidRPr="005B1249">
        <w:rPr>
          <w:rFonts w:ascii="Times New Roman" w:hAnsi="Times New Roman" w:cs="Times New Roman"/>
          <w:sz w:val="24"/>
          <w:szCs w:val="24"/>
        </w:rPr>
        <w:t xml:space="preserve">-inositol hexakisphosphate phosphohydrolases) is found naturally in plants and microorganisms, particularly fungi. The interest in these enzymes has been stimulated by the fact that phytase, as a supplement, increases the availability of phosphorus in monogastric animals especially in poultry. It also reduces environmental pollution due to excess phosphate excretion of undigested phytate in the manure in areas where there is intensive livestock production. Thus, the need of the Palestinian poultry industry for phytase enzyme in considerable amounts to supplement the poultry feed and to reduce contamination to the environment is quite important. Here we report the successful cloning of a novel phytase from </w:t>
      </w:r>
      <w:r w:rsidRPr="005B1249">
        <w:rPr>
          <w:rFonts w:ascii="Times New Roman" w:hAnsi="Times New Roman" w:cs="Times New Roman"/>
          <w:i/>
          <w:iCs/>
          <w:sz w:val="24"/>
          <w:szCs w:val="24"/>
        </w:rPr>
        <w:t>Aspergillus Niger</w:t>
      </w:r>
      <w:r w:rsidRPr="005B1249">
        <w:rPr>
          <w:rFonts w:ascii="Times New Roman" w:hAnsi="Times New Roman" w:cs="Times New Roman"/>
          <w:sz w:val="24"/>
          <w:szCs w:val="24"/>
        </w:rPr>
        <w:t xml:space="preserve"> and the subsequent work to produce the phytase enzyme for poultry industries in Palestine.</w:t>
      </w:r>
    </w:p>
    <w:p w:rsidR="009F5088" w:rsidRPr="005B1249" w:rsidRDefault="009F5088" w:rsidP="005B1249">
      <w:pPr>
        <w:bidi w:val="0"/>
        <w:spacing w:line="360" w:lineRule="auto"/>
        <w:jc w:val="both"/>
        <w:rPr>
          <w:rFonts w:ascii="Times New Roman" w:hAnsi="Times New Roman" w:cs="Times New Roman"/>
          <w:b/>
          <w:bCs/>
          <w:sz w:val="24"/>
          <w:szCs w:val="24"/>
        </w:rPr>
      </w:pPr>
      <w:r w:rsidRPr="005B1249">
        <w:rPr>
          <w:rFonts w:ascii="Times New Roman" w:hAnsi="Times New Roman" w:cs="Times New Roman"/>
          <w:b/>
          <w:bCs/>
          <w:sz w:val="24"/>
          <w:szCs w:val="24"/>
        </w:rPr>
        <w:t>Materials and Methods</w:t>
      </w:r>
    </w:p>
    <w:p w:rsidR="009F5088" w:rsidRPr="005B1249" w:rsidRDefault="009F5088" w:rsidP="005B1249">
      <w:pPr>
        <w:bidi w:val="0"/>
        <w:spacing w:line="360" w:lineRule="auto"/>
        <w:jc w:val="both"/>
        <w:rPr>
          <w:rFonts w:ascii="Times New Roman" w:hAnsi="Times New Roman" w:cs="Times New Roman"/>
          <w:b/>
          <w:bCs/>
          <w:sz w:val="24"/>
          <w:szCs w:val="24"/>
        </w:rPr>
      </w:pPr>
      <w:r w:rsidRPr="005B1249">
        <w:rPr>
          <w:rFonts w:ascii="Times New Roman" w:hAnsi="Times New Roman" w:cs="Times New Roman"/>
          <w:sz w:val="24"/>
          <w:szCs w:val="24"/>
        </w:rPr>
        <w:t xml:space="preserve">The gene </w:t>
      </w:r>
      <w:r w:rsidRPr="005B1249">
        <w:rPr>
          <w:rFonts w:ascii="Times New Roman" w:hAnsi="Times New Roman" w:cs="Times New Roman"/>
          <w:i/>
          <w:iCs/>
          <w:sz w:val="24"/>
          <w:szCs w:val="24"/>
        </w:rPr>
        <w:t>phyA</w:t>
      </w:r>
      <w:r w:rsidRPr="005B1249">
        <w:rPr>
          <w:rFonts w:ascii="Times New Roman" w:hAnsi="Times New Roman" w:cs="Times New Roman"/>
          <w:sz w:val="24"/>
          <w:szCs w:val="24"/>
        </w:rPr>
        <w:t xml:space="preserve"> encoding phytase was isolated from fungus </w:t>
      </w:r>
      <w:r w:rsidRPr="005B1249">
        <w:rPr>
          <w:rFonts w:ascii="Times New Roman" w:hAnsi="Times New Roman" w:cs="Times New Roman"/>
          <w:i/>
          <w:iCs/>
          <w:sz w:val="24"/>
          <w:szCs w:val="24"/>
        </w:rPr>
        <w:t>Aspergillus Niger</w:t>
      </w:r>
      <w:r w:rsidRPr="005B1249">
        <w:rPr>
          <w:rFonts w:ascii="Times New Roman" w:hAnsi="Times New Roman" w:cs="Times New Roman"/>
          <w:sz w:val="24"/>
          <w:szCs w:val="24"/>
        </w:rPr>
        <w:t xml:space="preserve">. The </w:t>
      </w:r>
      <w:r w:rsidRPr="005B1249">
        <w:rPr>
          <w:rFonts w:ascii="Times New Roman" w:hAnsi="Times New Roman" w:cs="Times New Roman"/>
          <w:i/>
          <w:iCs/>
          <w:sz w:val="24"/>
          <w:szCs w:val="24"/>
        </w:rPr>
        <w:t>A. niger</w:t>
      </w:r>
      <w:r w:rsidRPr="005B1249">
        <w:rPr>
          <w:rFonts w:ascii="Times New Roman" w:hAnsi="Times New Roman" w:cs="Times New Roman"/>
          <w:sz w:val="24"/>
          <w:szCs w:val="24"/>
        </w:rPr>
        <w:t xml:space="preserve">, cDNA subsequently cloned using pGEM-T-Easy cloning system. The </w:t>
      </w:r>
      <w:r w:rsidRPr="005B1249">
        <w:rPr>
          <w:rFonts w:ascii="Times New Roman" w:hAnsi="Times New Roman" w:cs="Times New Roman"/>
          <w:i/>
          <w:iCs/>
          <w:sz w:val="24"/>
          <w:szCs w:val="24"/>
        </w:rPr>
        <w:t>phyA</w:t>
      </w:r>
      <w:r w:rsidRPr="005B1249">
        <w:rPr>
          <w:rFonts w:ascii="Times New Roman" w:hAnsi="Times New Roman" w:cs="Times New Roman"/>
          <w:sz w:val="24"/>
          <w:szCs w:val="24"/>
        </w:rPr>
        <w:t xml:space="preserve"> gene will be expressed and the purified phytase will be tested for activity on the basis of its ability to hydrolyze phytic acid.</w:t>
      </w:r>
    </w:p>
    <w:p w:rsidR="009F5088" w:rsidRPr="005B1249" w:rsidRDefault="009F5088" w:rsidP="005B1249">
      <w:pPr>
        <w:bidi w:val="0"/>
        <w:spacing w:after="0" w:line="360" w:lineRule="auto"/>
        <w:jc w:val="both"/>
        <w:rPr>
          <w:rFonts w:ascii="Times New Roman" w:hAnsi="Times New Roman" w:cs="Times New Roman"/>
          <w:b/>
          <w:bCs/>
          <w:sz w:val="24"/>
          <w:szCs w:val="24"/>
        </w:rPr>
      </w:pPr>
      <w:r w:rsidRPr="005B1249">
        <w:rPr>
          <w:rFonts w:ascii="Times New Roman" w:hAnsi="Times New Roman" w:cs="Times New Roman"/>
          <w:b/>
          <w:bCs/>
          <w:sz w:val="24"/>
          <w:szCs w:val="24"/>
        </w:rPr>
        <w:t>Results</w:t>
      </w:r>
    </w:p>
    <w:p w:rsidR="009F5088" w:rsidRPr="005B1249" w:rsidRDefault="009F5088" w:rsidP="005B1249">
      <w:pPr>
        <w:bidi w:val="0"/>
        <w:spacing w:after="0" w:line="360" w:lineRule="auto"/>
        <w:jc w:val="both"/>
        <w:rPr>
          <w:rFonts w:ascii="Times New Roman" w:hAnsi="Times New Roman" w:cs="Times New Roman"/>
          <w:sz w:val="24"/>
          <w:szCs w:val="24"/>
        </w:rPr>
      </w:pPr>
      <w:r w:rsidRPr="005B1249">
        <w:rPr>
          <w:rFonts w:ascii="Times New Roman" w:hAnsi="Times New Roman" w:cs="Times New Roman"/>
          <w:sz w:val="24"/>
          <w:szCs w:val="24"/>
        </w:rPr>
        <w:t xml:space="preserve">A </w:t>
      </w:r>
      <w:r w:rsidRPr="005B1249">
        <w:rPr>
          <w:rFonts w:ascii="Times New Roman" w:hAnsi="Times New Roman" w:cs="Times New Roman"/>
          <w:i/>
          <w:iCs/>
          <w:sz w:val="24"/>
          <w:szCs w:val="24"/>
        </w:rPr>
        <w:t>phytA</w:t>
      </w:r>
      <w:r w:rsidRPr="005B1249">
        <w:rPr>
          <w:rFonts w:ascii="Times New Roman" w:hAnsi="Times New Roman" w:cs="Times New Roman"/>
          <w:sz w:val="24"/>
          <w:szCs w:val="24"/>
        </w:rPr>
        <w:t xml:space="preserve"> gene was successfully cloned from </w:t>
      </w:r>
      <w:r w:rsidRPr="005B1249">
        <w:rPr>
          <w:rFonts w:ascii="Times New Roman" w:hAnsi="Times New Roman" w:cs="Times New Roman"/>
          <w:i/>
          <w:iCs/>
          <w:sz w:val="24"/>
          <w:szCs w:val="24"/>
        </w:rPr>
        <w:t>Aspergillus Niger</w:t>
      </w:r>
      <w:r w:rsidRPr="005B1249">
        <w:rPr>
          <w:rFonts w:ascii="Times New Roman" w:hAnsi="Times New Roman" w:cs="Times New Roman"/>
          <w:sz w:val="24"/>
          <w:szCs w:val="24"/>
        </w:rPr>
        <w:t xml:space="preserve">. The sequencing results show that the gene is approximately 1.4 kb and contains all functional domains required to hydrolyze phytate. Sequence homology shows that it belongs to </w:t>
      </w:r>
      <w:r w:rsidRPr="005B1249">
        <w:rPr>
          <w:rFonts w:ascii="Times New Roman" w:hAnsi="Times New Roman" w:cs="Times New Roman"/>
          <w:i/>
          <w:iCs/>
          <w:sz w:val="24"/>
          <w:szCs w:val="24"/>
        </w:rPr>
        <w:t>PhytA</w:t>
      </w:r>
      <w:r w:rsidRPr="005B1249">
        <w:rPr>
          <w:rFonts w:ascii="Times New Roman" w:hAnsi="Times New Roman" w:cs="Times New Roman"/>
          <w:sz w:val="24"/>
          <w:szCs w:val="24"/>
        </w:rPr>
        <w:t xml:space="preserve"> gene family. The preliminary date will be presented on the expression of the </w:t>
      </w:r>
      <w:r w:rsidRPr="005B1249">
        <w:rPr>
          <w:rFonts w:ascii="Times New Roman" w:hAnsi="Times New Roman" w:cs="Times New Roman"/>
          <w:i/>
          <w:iCs/>
          <w:sz w:val="24"/>
          <w:szCs w:val="24"/>
        </w:rPr>
        <w:t>PhytA</w:t>
      </w:r>
      <w:r w:rsidRPr="005B1249">
        <w:rPr>
          <w:rFonts w:ascii="Times New Roman" w:hAnsi="Times New Roman" w:cs="Times New Roman"/>
          <w:sz w:val="24"/>
          <w:szCs w:val="24"/>
        </w:rPr>
        <w:t xml:space="preserve"> gene.</w:t>
      </w:r>
    </w:p>
    <w:p w:rsidR="009F5088" w:rsidRDefault="009F5088" w:rsidP="005B1249">
      <w:pPr>
        <w:bidi w:val="0"/>
        <w:spacing w:after="0" w:line="360" w:lineRule="auto"/>
        <w:jc w:val="both"/>
        <w:rPr>
          <w:rFonts w:ascii="Times New Roman" w:hAnsi="Times New Roman" w:cs="Times New Roman"/>
          <w:sz w:val="24"/>
          <w:szCs w:val="24"/>
        </w:rPr>
      </w:pPr>
    </w:p>
    <w:p w:rsidR="009F5088" w:rsidRDefault="009F5088" w:rsidP="005B1249">
      <w:pPr>
        <w:bidi w:val="0"/>
        <w:spacing w:after="0" w:line="360" w:lineRule="auto"/>
        <w:jc w:val="both"/>
        <w:rPr>
          <w:rFonts w:ascii="Times New Roman" w:hAnsi="Times New Roman" w:cs="Times New Roman"/>
          <w:sz w:val="24"/>
          <w:szCs w:val="24"/>
        </w:rPr>
      </w:pPr>
    </w:p>
    <w:p w:rsidR="009F5088" w:rsidRPr="005B1249" w:rsidRDefault="009F5088" w:rsidP="005B1249">
      <w:pPr>
        <w:bidi w:val="0"/>
        <w:spacing w:after="0" w:line="360" w:lineRule="auto"/>
        <w:jc w:val="both"/>
        <w:rPr>
          <w:rFonts w:ascii="Times New Roman" w:hAnsi="Times New Roman" w:cs="Times New Roman"/>
          <w:sz w:val="24"/>
          <w:szCs w:val="24"/>
        </w:rPr>
      </w:pPr>
    </w:p>
    <w:p w:rsidR="009F5088" w:rsidRPr="005B1249" w:rsidRDefault="009F5088" w:rsidP="005B1249">
      <w:pPr>
        <w:bidi w:val="0"/>
        <w:spacing w:after="0" w:line="360" w:lineRule="auto"/>
        <w:jc w:val="both"/>
        <w:rPr>
          <w:rFonts w:ascii="Times New Roman" w:hAnsi="Times New Roman" w:cs="Times New Roman"/>
          <w:b/>
          <w:bCs/>
          <w:sz w:val="24"/>
          <w:szCs w:val="24"/>
        </w:rPr>
      </w:pPr>
      <w:r w:rsidRPr="005B1249">
        <w:rPr>
          <w:rFonts w:ascii="Times New Roman" w:hAnsi="Times New Roman" w:cs="Times New Roman"/>
          <w:b/>
          <w:bCs/>
          <w:sz w:val="24"/>
          <w:szCs w:val="24"/>
        </w:rPr>
        <w:t>References:</w:t>
      </w:r>
    </w:p>
    <w:p w:rsidR="009F5088" w:rsidRPr="005B1249" w:rsidRDefault="009F5088" w:rsidP="005B1249">
      <w:pPr>
        <w:bidi w:val="0"/>
        <w:spacing w:after="0" w:line="360" w:lineRule="auto"/>
        <w:jc w:val="both"/>
        <w:rPr>
          <w:rFonts w:ascii="Times New Roman" w:hAnsi="Times New Roman" w:cs="Times New Roman"/>
          <w:color w:val="231F20"/>
          <w:sz w:val="24"/>
          <w:szCs w:val="24"/>
        </w:rPr>
      </w:pPr>
      <w:r w:rsidRPr="005B1249">
        <w:rPr>
          <w:rFonts w:ascii="Times New Roman" w:hAnsi="Times New Roman" w:cs="Times New Roman"/>
          <w:b/>
          <w:bCs/>
          <w:color w:val="231F20"/>
          <w:sz w:val="24"/>
          <w:szCs w:val="24"/>
        </w:rPr>
        <w:t xml:space="preserve">1- </w:t>
      </w:r>
      <w:r w:rsidRPr="005B1249">
        <w:rPr>
          <w:rFonts w:ascii="Times New Roman" w:hAnsi="Times New Roman" w:cs="Times New Roman"/>
          <w:color w:val="231F20"/>
          <w:sz w:val="24"/>
          <w:szCs w:val="24"/>
        </w:rPr>
        <w:t xml:space="preserve">Phytase for Food Application, </w:t>
      </w:r>
      <w:r w:rsidRPr="005B1249">
        <w:rPr>
          <w:rFonts w:ascii="Times New Roman" w:hAnsi="Times New Roman" w:cs="Times New Roman"/>
          <w:sz w:val="24"/>
          <w:szCs w:val="24"/>
        </w:rPr>
        <w:t xml:space="preserve"> </w:t>
      </w:r>
      <w:r w:rsidRPr="005B1249">
        <w:rPr>
          <w:rFonts w:ascii="Times New Roman" w:hAnsi="Times New Roman" w:cs="Times New Roman"/>
          <w:i/>
          <w:iCs/>
          <w:color w:val="231F20"/>
          <w:sz w:val="24"/>
          <w:szCs w:val="24"/>
        </w:rPr>
        <w:t xml:space="preserve">Ralf Greinerand Ursula Konietzny </w:t>
      </w:r>
      <w:r w:rsidRPr="005B1249">
        <w:rPr>
          <w:rFonts w:ascii="Times New Roman" w:hAnsi="Times New Roman" w:cs="Times New Roman"/>
          <w:color w:val="231F20"/>
          <w:sz w:val="24"/>
          <w:szCs w:val="24"/>
        </w:rPr>
        <w:t>Centre for Molecular Biology, Federal Research Centre for Nutrition and Food,</w:t>
      </w:r>
      <w:r w:rsidRPr="005B1249">
        <w:rPr>
          <w:rFonts w:ascii="Times New Roman" w:hAnsi="Times New Roman" w:cs="Times New Roman"/>
          <w:sz w:val="24"/>
          <w:szCs w:val="24"/>
        </w:rPr>
        <w:t xml:space="preserve"> </w:t>
      </w:r>
      <w:r w:rsidRPr="005B1249">
        <w:rPr>
          <w:rFonts w:ascii="Times New Roman" w:hAnsi="Times New Roman" w:cs="Times New Roman"/>
          <w:color w:val="231F20"/>
          <w:sz w:val="24"/>
          <w:szCs w:val="24"/>
        </w:rPr>
        <w:t>Haid-und-Neu-Strasse 9, D-76 131 Karlsruhe, Germany 2Waldstrasse 5c, D-76 706 Dettenheim, Germany ,March 1, 2006</w:t>
      </w:r>
    </w:p>
    <w:p w:rsidR="009F5088" w:rsidRPr="005B1249" w:rsidRDefault="009F5088" w:rsidP="005B1249">
      <w:pPr>
        <w:bidi w:val="0"/>
        <w:spacing w:after="0" w:line="360" w:lineRule="auto"/>
        <w:jc w:val="both"/>
        <w:rPr>
          <w:rFonts w:ascii="Times New Roman" w:hAnsi="Times New Roman" w:cs="Times New Roman"/>
          <w:b/>
          <w:bCs/>
          <w:sz w:val="24"/>
          <w:szCs w:val="24"/>
        </w:rPr>
      </w:pPr>
      <w:r w:rsidRPr="005B1249">
        <w:rPr>
          <w:rFonts w:ascii="Times New Roman" w:hAnsi="Times New Roman" w:cs="Times New Roman"/>
          <w:sz w:val="24"/>
          <w:szCs w:val="24"/>
        </w:rPr>
        <w:t xml:space="preserve">2- A note on the effect of supplementation with microbial phytase and organic acids on feed intake and growth performance of growing pigs, J.H. Guy1†, H.L. Edge1, P.J. Blanchard2, S.E. Ilsley2, C. Coonan2 and D. Feuerstein393  </w:t>
      </w:r>
      <w:r w:rsidRPr="005B1249">
        <w:rPr>
          <w:rFonts w:ascii="Times New Roman" w:hAnsi="Times New Roman" w:cs="Times New Roman"/>
          <w:color w:val="000000"/>
          <w:sz w:val="24"/>
          <w:szCs w:val="24"/>
        </w:rPr>
        <w:t xml:space="preserve">Irish Journal of Agricultural and Food Research </w:t>
      </w:r>
      <w:r w:rsidRPr="005B1249">
        <w:rPr>
          <w:rFonts w:ascii="Times New Roman" w:hAnsi="Times New Roman" w:cs="Times New Roman"/>
          <w:b/>
          <w:bCs/>
          <w:color w:val="000000"/>
          <w:sz w:val="24"/>
          <w:szCs w:val="24"/>
        </w:rPr>
        <w:t xml:space="preserve">47: </w:t>
      </w:r>
      <w:r w:rsidRPr="005B1249">
        <w:rPr>
          <w:rFonts w:ascii="Times New Roman" w:hAnsi="Times New Roman" w:cs="Times New Roman"/>
          <w:color w:val="000000"/>
          <w:sz w:val="24"/>
          <w:szCs w:val="24"/>
        </w:rPr>
        <w:t>93–97, 2008</w:t>
      </w:r>
    </w:p>
    <w:p w:rsidR="009F5088" w:rsidRPr="005B1249" w:rsidRDefault="009F5088" w:rsidP="005B1249">
      <w:pPr>
        <w:bidi w:val="0"/>
        <w:spacing w:after="0" w:line="360" w:lineRule="auto"/>
        <w:jc w:val="both"/>
        <w:rPr>
          <w:b/>
          <w:bCs/>
          <w:sz w:val="24"/>
          <w:szCs w:val="24"/>
          <w:rtl/>
        </w:rPr>
      </w:pPr>
    </w:p>
    <w:p w:rsidR="009F5088" w:rsidRPr="005B1249" w:rsidRDefault="009F5088" w:rsidP="005B1249">
      <w:pPr>
        <w:bidi w:val="0"/>
        <w:spacing w:after="0" w:line="360" w:lineRule="auto"/>
        <w:jc w:val="both"/>
        <w:rPr>
          <w:b/>
          <w:bCs/>
          <w:sz w:val="24"/>
          <w:szCs w:val="24"/>
        </w:rPr>
      </w:pPr>
    </w:p>
    <w:p w:rsidR="009F5088" w:rsidRPr="005B1249" w:rsidRDefault="009F5088" w:rsidP="005B1249">
      <w:pPr>
        <w:bidi w:val="0"/>
        <w:spacing w:after="0" w:line="360" w:lineRule="auto"/>
        <w:jc w:val="both"/>
        <w:rPr>
          <w:b/>
          <w:bCs/>
          <w:sz w:val="24"/>
          <w:szCs w:val="24"/>
        </w:rPr>
      </w:pPr>
    </w:p>
    <w:p w:rsidR="009F5088" w:rsidRPr="005B1249" w:rsidRDefault="009F5088" w:rsidP="005B1249">
      <w:pPr>
        <w:bidi w:val="0"/>
        <w:spacing w:after="0" w:line="360" w:lineRule="auto"/>
        <w:jc w:val="both"/>
        <w:rPr>
          <w:b/>
          <w:bCs/>
          <w:sz w:val="24"/>
          <w:szCs w:val="24"/>
        </w:rPr>
      </w:pPr>
    </w:p>
    <w:p w:rsidR="009F5088" w:rsidRPr="005B1249" w:rsidRDefault="009F5088" w:rsidP="005B1249">
      <w:pPr>
        <w:bidi w:val="0"/>
        <w:spacing w:line="360" w:lineRule="auto"/>
        <w:jc w:val="both"/>
        <w:rPr>
          <w:b/>
          <w:bCs/>
          <w:sz w:val="24"/>
          <w:szCs w:val="24"/>
        </w:rPr>
      </w:pPr>
    </w:p>
    <w:p w:rsidR="009F5088" w:rsidRPr="005B1249" w:rsidRDefault="009F5088" w:rsidP="005B1249">
      <w:pPr>
        <w:autoSpaceDE w:val="0"/>
        <w:autoSpaceDN w:val="0"/>
        <w:bidi w:val="0"/>
        <w:adjustRightInd w:val="0"/>
        <w:spacing w:line="360" w:lineRule="auto"/>
        <w:jc w:val="both"/>
        <w:rPr>
          <w:rFonts w:ascii="Times New Roman" w:hAnsi="Times New Roman" w:cs="Times New Roman"/>
          <w:sz w:val="24"/>
          <w:szCs w:val="24"/>
        </w:rPr>
      </w:pPr>
    </w:p>
    <w:p w:rsidR="009F5088" w:rsidRPr="005B1249" w:rsidRDefault="009F5088" w:rsidP="005B1249">
      <w:pPr>
        <w:autoSpaceDE w:val="0"/>
        <w:autoSpaceDN w:val="0"/>
        <w:bidi w:val="0"/>
        <w:adjustRightInd w:val="0"/>
        <w:spacing w:line="360" w:lineRule="auto"/>
        <w:jc w:val="both"/>
        <w:rPr>
          <w:rFonts w:ascii="Times New Roman" w:hAnsi="Times New Roman" w:cs="Times New Roman"/>
          <w:sz w:val="24"/>
          <w:szCs w:val="24"/>
          <w:rtl/>
        </w:rPr>
      </w:pPr>
    </w:p>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sz w:val="24"/>
          <w:szCs w:val="24"/>
          <w:rtl/>
          <w:lang w:bidi="ar-JO"/>
        </w:rPr>
      </w:pPr>
    </w:p>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sz w:val="24"/>
          <w:szCs w:val="24"/>
          <w:lang w:bidi="ar-JO"/>
        </w:rPr>
      </w:pPr>
    </w:p>
    <w:p w:rsidR="009F5088" w:rsidRPr="005B1249" w:rsidRDefault="009F5088" w:rsidP="005B1249">
      <w:pPr>
        <w:autoSpaceDE w:val="0"/>
        <w:autoSpaceDN w:val="0"/>
        <w:bidi w:val="0"/>
        <w:adjustRightInd w:val="0"/>
        <w:spacing w:after="0" w:line="240" w:lineRule="auto"/>
        <w:jc w:val="both"/>
        <w:rPr>
          <w:rFonts w:ascii="Times New Roman" w:hAnsi="Times New Roman" w:cs="Times New Roman"/>
          <w:sz w:val="24"/>
          <w:szCs w:val="24"/>
        </w:rPr>
      </w:pPr>
    </w:p>
    <w:sectPr w:rsidR="009F5088" w:rsidRPr="005B1249" w:rsidSect="002704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B84"/>
    <w:rsid w:val="00032259"/>
    <w:rsid w:val="00083A4C"/>
    <w:rsid w:val="00092D38"/>
    <w:rsid w:val="000E1C6F"/>
    <w:rsid w:val="00157C85"/>
    <w:rsid w:val="001A2CEA"/>
    <w:rsid w:val="001B28FD"/>
    <w:rsid w:val="002239E1"/>
    <w:rsid w:val="00270480"/>
    <w:rsid w:val="002848DA"/>
    <w:rsid w:val="002C703F"/>
    <w:rsid w:val="00331898"/>
    <w:rsid w:val="003A6C23"/>
    <w:rsid w:val="004147BC"/>
    <w:rsid w:val="00431784"/>
    <w:rsid w:val="004946DD"/>
    <w:rsid w:val="005B1249"/>
    <w:rsid w:val="005B7004"/>
    <w:rsid w:val="0062129A"/>
    <w:rsid w:val="006439C5"/>
    <w:rsid w:val="006472C9"/>
    <w:rsid w:val="00676787"/>
    <w:rsid w:val="006A26AD"/>
    <w:rsid w:val="006F5F3C"/>
    <w:rsid w:val="0073497E"/>
    <w:rsid w:val="007442A7"/>
    <w:rsid w:val="00757C8C"/>
    <w:rsid w:val="0079744F"/>
    <w:rsid w:val="007C7BE9"/>
    <w:rsid w:val="007E429D"/>
    <w:rsid w:val="00856DB6"/>
    <w:rsid w:val="00865010"/>
    <w:rsid w:val="008B42FC"/>
    <w:rsid w:val="00994AE7"/>
    <w:rsid w:val="009A4702"/>
    <w:rsid w:val="009E4341"/>
    <w:rsid w:val="009F5088"/>
    <w:rsid w:val="00A3304E"/>
    <w:rsid w:val="00A90FE4"/>
    <w:rsid w:val="00AD0199"/>
    <w:rsid w:val="00B80500"/>
    <w:rsid w:val="00B8148D"/>
    <w:rsid w:val="00B90BB3"/>
    <w:rsid w:val="00BD7AEE"/>
    <w:rsid w:val="00C52D9A"/>
    <w:rsid w:val="00CB0FED"/>
    <w:rsid w:val="00CC1B84"/>
    <w:rsid w:val="00D25D7B"/>
    <w:rsid w:val="00D442F6"/>
    <w:rsid w:val="00D522F0"/>
    <w:rsid w:val="00D65003"/>
    <w:rsid w:val="00DA7F14"/>
    <w:rsid w:val="00DE0A7A"/>
    <w:rsid w:val="00DE1F89"/>
    <w:rsid w:val="00DF01F2"/>
    <w:rsid w:val="00E332CC"/>
    <w:rsid w:val="00EB6D0D"/>
    <w:rsid w:val="00F509D8"/>
    <w:rsid w:val="00F86148"/>
    <w:rsid w:val="00F87C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DA"/>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330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86148"/>
    <w:rPr>
      <w:rFonts w:cs="Times New Roman"/>
      <w:color w:val="0000FF"/>
      <w:u w:val="single"/>
    </w:rPr>
  </w:style>
  <w:style w:type="paragraph" w:styleId="ListParagraph">
    <w:name w:val="List Paragraph"/>
    <w:basedOn w:val="Normal"/>
    <w:uiPriority w:val="99"/>
    <w:qFormat/>
    <w:rsid w:val="00676787"/>
    <w:pPr>
      <w:ind w:left="720"/>
    </w:pPr>
  </w:style>
</w:styles>
</file>

<file path=word/webSettings.xml><?xml version="1.0" encoding="utf-8"?>
<w:webSettings xmlns:r="http://schemas.openxmlformats.org/officeDocument/2006/relationships" xmlns:w="http://schemas.openxmlformats.org/wordprocessingml/2006/main">
  <w:divs>
    <w:div w:id="54403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emf@p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358</Words>
  <Characters>2041</Characters>
  <Application>Microsoft Office Outlook</Application>
  <DocSecurity>0</DocSecurity>
  <Lines>0</Lines>
  <Paragraphs>0</Paragraphs>
  <ScaleCrop>false</ScaleCrop>
  <Company>BCR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and Expression of Phytase (PhyA) Gene for supplementation of Poultry</dc:title>
  <dc:subject/>
  <dc:creator>Dalia</dc:creator>
  <cp:keywords/>
  <dc:description/>
  <cp:lastModifiedBy>Abed Al-Hamid</cp:lastModifiedBy>
  <cp:revision>2</cp:revision>
  <cp:lastPrinted>2013-05-14T09:30:00Z</cp:lastPrinted>
  <dcterms:created xsi:type="dcterms:W3CDTF">2013-05-15T05:38:00Z</dcterms:created>
  <dcterms:modified xsi:type="dcterms:W3CDTF">2013-05-15T05:38:00Z</dcterms:modified>
</cp:coreProperties>
</file>